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3">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4">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sz w:val="24"/>
          <w:szCs w:val="24"/>
          <w:rtl w:val="0"/>
        </w:rPr>
        <w:t xml:space="preserve">SHARP CORPORATION &amp; RICHMOND ENGINEERING</w:t>
      </w:r>
      <w:r w:rsidDel="00000000" w:rsidR="00000000" w:rsidRPr="00000000">
        <w:rPr>
          <w:rtl w:val="0"/>
        </w:rPr>
      </w:r>
    </w:p>
    <w:p w:rsidR="00000000" w:rsidDel="00000000" w:rsidP="00000000" w:rsidRDefault="00000000" w:rsidRPr="00000000" w14:paraId="00000005">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Student Name</w:t>
      </w:r>
    </w:p>
    <w:p w:rsidR="00000000" w:rsidDel="00000000" w:rsidP="00000000" w:rsidRDefault="00000000" w:rsidRPr="00000000" w14:paraId="00000006">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Course Unit</w:t>
      </w:r>
    </w:p>
    <w:p w:rsidR="00000000" w:rsidDel="00000000" w:rsidP="00000000" w:rsidRDefault="00000000" w:rsidRPr="00000000" w14:paraId="00000007">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Date</w:t>
      </w:r>
    </w:p>
    <w:p w:rsidR="00000000" w:rsidDel="00000000" w:rsidP="00000000" w:rsidRDefault="00000000" w:rsidRPr="00000000" w14:paraId="00000008">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9">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A">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B">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C">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D">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E">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F">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0">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1">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12">
      <w:pPr>
        <w:spacing w:after="280" w:before="280" w:line="48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Assignment 1 — Sharp Corporation: Beyond Japan</w:t>
      </w:r>
    </w:p>
    <w:p w:rsidR="00000000" w:rsidDel="00000000" w:rsidP="00000000" w:rsidRDefault="00000000" w:rsidRPr="00000000" w14:paraId="00000013">
      <w:pPr>
        <w:spacing w:after="280" w:before="280"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Case Analysis </w:t>
      </w:r>
      <w:r w:rsidDel="00000000" w:rsidR="00000000" w:rsidRPr="00000000">
        <w:rPr>
          <w:rtl w:val="0"/>
        </w:rPr>
      </w:r>
    </w:p>
    <w:p w:rsidR="00000000" w:rsidDel="00000000" w:rsidP="00000000" w:rsidRDefault="00000000" w:rsidRPr="00000000" w14:paraId="00000014">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decision maker at Sharp Corporation is Mikio Katamaya who became the president of Sharp since 2007. He joined the company in 1981 as an engineer then pulled efforts up the corporate ladder to become a corporate director. Katayama’s combination of unusual abilities in engineering and senior management enabled him to develop and roll out an excellent strategic vision which presented him an unusual leader. </w:t>
      </w:r>
    </w:p>
    <w:p w:rsidR="00000000" w:rsidDel="00000000" w:rsidP="00000000" w:rsidRDefault="00000000" w:rsidRPr="00000000" w14:paraId="00000015">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Sharp Corporation is an electronic manufacturing company founded in 1912 by Tokuji Hayakawa. The company has headquarters in Osaka Japan. Sharp became one of the leading competitors in the electronics product market and leader in liquid crystal display (LCD) technology. Sharp was able to gain its market position and maintain the reputation through its technology strategy which focused on the synergy between Sharp’s electronic components and the end products. Sharp stood out in the market for developing unique and sophisticated products through combination of knowledge and capabilities that were difficult to imitate by the other rival firms. While Sharp Corporation held a leading position in the market, its outlook was not quite promising. Its revenues and profits started declining due to recession and operating strategy model which was failing to meet the company’s objectives.</w:t>
      </w:r>
    </w:p>
    <w:p w:rsidR="00000000" w:rsidDel="00000000" w:rsidP="00000000" w:rsidRDefault="00000000" w:rsidRPr="00000000" w14:paraId="00000016">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Sharp became known as the leading company in LCD technology as it acknowledged the powerful LCD technology in 1968 and the technology was licensed in 1970. The focus was on producing flat screen TV display but due to technological barriers and high cost the production of flat screen TV was stopped. In the 2000s Sharp became a leader in the development of laptops. As the LCD technology advanced significantly, the company feared that much of its propriety knowledge was being imitated by rivals in the industry hence decreasing its competitive edge in the market. This forced Sharp to pursue the “black box” approach in its manufacturing operations to protect the company’s major LCD investments. This approach was believed to be the best in guarding Sharp’s secrets and ensure it maintains a lead in the proprietary technologies which could otherwise be lost.  </w:t>
      </w:r>
    </w:p>
    <w:p w:rsidR="00000000" w:rsidDel="00000000" w:rsidP="00000000" w:rsidRDefault="00000000" w:rsidRPr="00000000" w14:paraId="00000017">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8">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Sharp followed a business model which focused on making huge investments in production capacity and exporting end consumer products. The strategy emphasized on keeping the Manufacturing operations within Japan and selling end products overseas. This model had several advantages including; close proximity of Sharp’s important plants thus minimizing transport costs and facilitating resource sharing. Maintaining most of Sharp’s production in Japan gave the company control over its plants. Sharp was also able to protect the propriety technology. Despite the location and control advantages that Sharp had, it experienced several drawbacks as well. Sharp experienced currency risk from the overseas sales. High infrastructure cost and high taxes also added to the cons of the operating strategy. Sharp’s operating model also caused problems the logistics required in </w:t>
      </w:r>
      <w:r w:rsidDel="00000000" w:rsidR="00000000" w:rsidRPr="00000000">
        <w:rPr>
          <w:rFonts w:ascii="Times New Roman" w:cs="Times New Roman" w:eastAsia="Times New Roman" w:hAnsi="Times New Roman"/>
          <w:color w:val="000000"/>
          <w:sz w:val="24"/>
          <w:szCs w:val="24"/>
          <w:highlight w:val="white"/>
          <w:rtl w:val="0"/>
        </w:rPr>
        <w:t xml:space="preserve">production and shipping the products.</w:t>
      </w:r>
      <w:r w:rsidDel="00000000" w:rsidR="00000000" w:rsidRPr="00000000">
        <w:rPr>
          <w:rtl w:val="0"/>
        </w:rPr>
      </w:r>
    </w:p>
    <w:p w:rsidR="00000000" w:rsidDel="00000000" w:rsidP="00000000" w:rsidRDefault="00000000" w:rsidRPr="00000000" w14:paraId="00000019">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Considering the numerous disadvantages the Operating model at Sharp had on the costs and reduced market share in the international market, Sharp had to revise its operating strategy to one which matched the market environment which Sharp now competed in. </w:t>
      </w:r>
    </w:p>
    <w:p w:rsidR="00000000" w:rsidDel="00000000" w:rsidP="00000000" w:rsidRDefault="00000000" w:rsidRPr="00000000" w14:paraId="0000001A">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Sharp should consider moving to China. While this move may be considered risky due to moving the LCD technology outside Sharp, the same would give Sharp a competitive edge in the Chinese TV set market which is facing a tremendous growth. </w:t>
      </w:r>
    </w:p>
    <w:p w:rsidR="00000000" w:rsidDel="00000000" w:rsidP="00000000" w:rsidRDefault="00000000" w:rsidRPr="00000000" w14:paraId="0000001B">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C">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D">
      <w:pPr>
        <w:spacing w:line="480" w:lineRule="auto"/>
        <w:jc w:val="center"/>
        <w:rPr>
          <w:rFonts w:ascii="Times New Roman" w:cs="Times New Roman" w:eastAsia="Times New Roman" w:hAnsi="Times New Roman"/>
          <w:b w:val="1"/>
          <w:color w:val="000000"/>
          <w:sz w:val="24"/>
          <w:szCs w:val="24"/>
        </w:rPr>
      </w:pPr>
      <w:bookmarkStart w:colFirst="0" w:colLast="0" w:name="_gjdgxs" w:id="0"/>
      <w:bookmarkEnd w:id="0"/>
      <w:r w:rsidDel="00000000" w:rsidR="00000000" w:rsidRPr="00000000">
        <w:rPr>
          <w:rFonts w:ascii="Times New Roman" w:cs="Times New Roman" w:eastAsia="Times New Roman" w:hAnsi="Times New Roman"/>
          <w:b w:val="1"/>
          <w:color w:val="000000"/>
          <w:sz w:val="24"/>
          <w:szCs w:val="24"/>
          <w:rtl w:val="0"/>
        </w:rPr>
        <w:t xml:space="preserve">Assignment 2B —Richmond Engineering in China</w:t>
      </w:r>
      <w:r w:rsidDel="00000000" w:rsidR="00000000" w:rsidRPr="00000000">
        <w:rPr>
          <w:rFonts w:ascii="Times New Roman" w:cs="Times New Roman" w:eastAsia="Times New Roman" w:hAnsi="Times New Roman"/>
          <w:color w:val="000000"/>
          <w:sz w:val="24"/>
          <w:szCs w:val="24"/>
          <w:rtl w:val="0"/>
        </w:rPr>
        <w:br w:type="textWrapping"/>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ffffff" w:val="clear"/>
        <w:spacing w:after="115"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current relationship between Finn and the three of potential Chinese joint ventures partners is quite challenging because of the aggressive negotiation approach of Chinese. Moreover, Chinese negotiators have used group of 28 Chinese negotiators in order to complete the negotiation process, which shows that this has really undermined the negotiation power of Finn. On matters of Trust, mutually shared goals and control issue, there are concerns regarding these aspects in the joint venture.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ffffff" w:val="clear"/>
        <w:spacing w:after="115"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evident that from the Chinese do not trust foreign negotiators. The Chinese negotiators were monitoring her movements at the hotel by installing cameras in the elevators and the hotel rooms. In addition, the hotel room telephones were tapped and the negotiations were videotaped. The video tapes would be viewed for any discrepancies which would then be used against Finn to win their negotiation. These are evidences that the Chinese did not trust Finn and or Richmond Engineering.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ffffff" w:val="clear"/>
        <w:spacing w:after="115"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 this joint venture, the township is responsible for providing the land and infrastructure, Minzhong will be responsible for the capital investment and marketing, Beifang will be responsible for supplying the raw steel while Richmond Engineering will provide technology and skills necessary in production of poles and training the Chinese personnel. Each of the responsible partners in the joint venture will be committed towards reaching the mutual goals.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ffffff" w:val="clear"/>
        <w:spacing w:after="115"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Control Issues</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ffffff" w:val="clear"/>
        <w:spacing w:after="115"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While this is a joint venture where each party has an equal share in the venture, the Chinese parties may wish to have more control since most of the operations are being carried out in China. As per the negotiation agreement, Richmond would own 25 % the rest 75 % would be split among the other Chinese partners; Beifang steel 35 percent, Minzhong 30 percent and the remaining 10 percent would go to the township. This ownership and control distribution would cause control issues in the future. It was a matter of concern for Richmond Engineering given that it is a foreign company with the least control and majority of the control power belongs to the Chinese partners. This would potentially cause control issues in the future. </w:t>
      </w:r>
    </w:p>
    <w:p w:rsidR="00000000" w:rsidDel="00000000" w:rsidP="00000000" w:rsidRDefault="00000000" w:rsidRPr="00000000" w14:paraId="00000023">
      <w:pPr>
        <w:widowControl w:val="1"/>
        <w:spacing w:line="48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In order to counter the aggressive Chinese approach, Finn should show determination and aggressiveness in pursuing the deal. Instead of inappropriate confrontation,  Finn should really talk to the negotiators and get a possible explanation for the deviations. Rather than jumping into conclusions Finn should seek a understanding, perhaps it’s the language barrier that is the cause of the deviations. </w:t>
      </w:r>
    </w:p>
    <w:p w:rsidR="00000000" w:rsidDel="00000000" w:rsidP="00000000" w:rsidRDefault="00000000" w:rsidRPr="00000000" w14:paraId="00000024">
      <w:pPr>
        <w:spacing w:line="48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Since Richmond Engineering has seriously sought to penetrate the Chinese market for years without a success, I would advise Finn to consider signing a deal with this venture because it is the best chance for the firm to enter the Chinese market.</w:t>
      </w:r>
    </w:p>
    <w:p w:rsidR="00000000" w:rsidDel="00000000" w:rsidP="00000000" w:rsidRDefault="00000000" w:rsidRPr="00000000" w14:paraId="00000025">
      <w:pPr>
        <w:spacing w:line="480" w:lineRule="auto"/>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I would advice Finn to sign the deal because this would offer a platform for the company and while this deal may not be the best at the moment, the joint venture would a footstool for better negotiations in the future. Once they enter the market and their products prove themselves better in the market, then the company stands a better chance to negotiate better deals for greater profits in any subsequent deals in China. </w:t>
      </w:r>
    </w:p>
    <w:p w:rsidR="00000000" w:rsidDel="00000000" w:rsidP="00000000" w:rsidRDefault="00000000" w:rsidRPr="00000000" w14:paraId="00000026">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References</w:t>
      </w:r>
    </w:p>
    <w:p w:rsidR="00000000" w:rsidDel="00000000" w:rsidP="00000000" w:rsidRDefault="00000000" w:rsidRPr="00000000" w14:paraId="0000002C">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Abramson, N., &amp; Ai, J. X. (1997). Richmond Engineering in China. </w:t>
      </w:r>
      <w:r w:rsidDel="00000000" w:rsidR="00000000" w:rsidRPr="00000000">
        <w:rPr>
          <w:rFonts w:ascii="Times New Roman" w:cs="Times New Roman" w:eastAsia="Times New Roman" w:hAnsi="Times New Roman"/>
          <w:i w:val="1"/>
          <w:color w:val="000000"/>
          <w:sz w:val="24"/>
          <w:szCs w:val="24"/>
          <w:rtl w:val="0"/>
        </w:rPr>
        <w:t xml:space="preserve">Ivey Publishing.</w:t>
      </w: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Lehmberg, D. (2011). Sharp Corporation: Beyond Japan</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Ivey Publishing</w:t>
      </w: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0">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1">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2">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5">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7">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A">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B">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C">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D">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E">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F">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0">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1">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2">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3">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4">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5">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6">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7">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8">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9">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A">
      <w:pPr>
        <w:spacing w:line="48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B">
      <w:pPr>
        <w:spacing w:line="480" w:lineRule="auto"/>
        <w:rPr>
          <w:rFonts w:ascii="Times New Roman" w:cs="Times New Roman" w:eastAsia="Times New Roman" w:hAnsi="Times New Roman"/>
          <w:color w:val="000000"/>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Verdana"/>
  <w:font w:name="Cambria"/>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SHARP CORPORATION &amp; RICHMOND ENGINEERING</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ab/>
    </w:r>
    <w:r w:rsidDel="00000000" w:rsidR="00000000" w:rsidRPr="00000000">
      <w:rPr>
        <w:rFonts w:ascii="Verdana" w:cs="Verdana" w:eastAsia="Verdana" w:hAnsi="Verdana"/>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Sharp Corporation &amp; Richmond Engineering </w:t>
      <w:tab/>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ab/>
    </w:r>
    <w:r w:rsidDel="00000000" w:rsidR="00000000" w:rsidRPr="00000000">
      <w:rPr>
        <w:rFonts w:ascii="Verdana" w:cs="Verdana" w:eastAsia="Verdana" w:hAnsi="Verdana"/>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Verdana" w:cs="Verdana" w:eastAsia="Verdana" w:hAnsi="Verdana"/>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480" w:lineRule="auto"/>
    </w:pPr>
    <w:rPr>
      <w:rFonts w:ascii="Cambria" w:cs="Cambria" w:eastAsia="Cambria" w:hAnsi="Cambria"/>
      <w:b w:val="1"/>
      <w:color w:val="365f91"/>
      <w:sz w:val="28"/>
      <w:szCs w:val="28"/>
    </w:rPr>
  </w:style>
  <w:style w:type="paragraph" w:styleId="Heading2">
    <w:name w:val="heading 2"/>
    <w:basedOn w:val="Normal"/>
    <w:next w:val="Normal"/>
    <w:pPr>
      <w:keepNext w:val="1"/>
      <w:keepLines w:val="1"/>
      <w:spacing w:before="200" w:lineRule="auto"/>
    </w:pPr>
    <w:rPr>
      <w:rFonts w:ascii="Cambria" w:cs="Cambria" w:eastAsia="Cambria" w:hAnsi="Cambria"/>
      <w:b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color w:val="4f81b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pBdr>
        <w:bottom w:color="4f81bd" w:space="4" w:sz="8" w:val="single"/>
      </w:pBdr>
      <w:spacing w:after="300" w:lineRule="auto"/>
    </w:pPr>
    <w:rPr>
      <w:rFonts w:ascii="Cambria" w:cs="Cambria" w:eastAsia="Cambria" w:hAnsi="Cambria"/>
      <w:color w:val="17365d"/>
      <w:sz w:val="52"/>
      <w:szCs w:val="52"/>
    </w:rPr>
  </w:style>
  <w:style w:type="paragraph" w:styleId="Normal" w:default="1">
    <w:name w:val="Normal"/>
    <w:qFormat w:val="1"/>
    <w:rsid w:val="00553210"/>
    <w:pPr>
      <w:widowControl w:val="0"/>
      <w:autoSpaceDE w:val="0"/>
      <w:autoSpaceDN w:val="0"/>
      <w:adjustRightInd w:val="0"/>
      <w:spacing w:after="0" w:line="240" w:lineRule="auto"/>
    </w:pPr>
    <w:rPr>
      <w:rFonts w:cs="Verdana"/>
      <w:color w:val="000000"/>
    </w:rPr>
  </w:style>
  <w:style w:type="paragraph" w:styleId="Heading1">
    <w:name w:val="heading 1"/>
    <w:basedOn w:val="Normal"/>
    <w:next w:val="Normal"/>
    <w:link w:val="Heading1Char"/>
    <w:uiPriority w:val="9"/>
    <w:qFormat w:val="1"/>
    <w:rsid w:val="00BD78E4"/>
    <w:pPr>
      <w:keepNext w:val="1"/>
      <w:keepLines w:val="1"/>
      <w:spacing w:before="480"/>
      <w:outlineLvl w:val="0"/>
    </w:pPr>
    <w:rPr>
      <w:rFonts w:ascii="Cambria" w:hAnsi="Cambria"/>
      <w:b w:val="1"/>
      <w:bCs w:val="1"/>
      <w:color w:val="365f91"/>
      <w:sz w:val="28"/>
      <w:szCs w:val="28"/>
    </w:rPr>
  </w:style>
  <w:style w:type="paragraph" w:styleId="Heading2">
    <w:name w:val="heading 2"/>
    <w:basedOn w:val="Normal"/>
    <w:next w:val="Normal"/>
    <w:link w:val="Heading2Char"/>
    <w:uiPriority w:val="9"/>
    <w:semiHidden w:val="1"/>
    <w:unhideWhenUsed w:val="1"/>
    <w:qFormat w:val="1"/>
    <w:rsid w:val="004C384A"/>
    <w:pPr>
      <w:keepNext w:val="1"/>
      <w:keepLines w:val="1"/>
      <w:spacing w:before="200"/>
      <w:outlineLvl w:val="1"/>
    </w:pPr>
    <w:rPr>
      <w:rFonts w:asciiTheme="majorHAnsi" w:cstheme="majorBidi" w:eastAsiaTheme="majorEastAsia" w:hAnsiTheme="majorHAnsi"/>
      <w:b w:val="1"/>
      <w:bCs w:val="1"/>
      <w:color w:val="4f81bd" w:themeColor="accent1"/>
      <w:sz w:val="26"/>
      <w:szCs w:val="26"/>
    </w:rPr>
  </w:style>
  <w:style w:type="paragraph" w:styleId="Heading3">
    <w:name w:val="heading 3"/>
    <w:basedOn w:val="Normal"/>
    <w:next w:val="Normal"/>
    <w:link w:val="Heading3Char"/>
    <w:uiPriority w:val="9"/>
    <w:semiHidden w:val="1"/>
    <w:unhideWhenUsed w:val="1"/>
    <w:qFormat w:val="1"/>
    <w:rsid w:val="004C384A"/>
    <w:pPr>
      <w:keepNext w:val="1"/>
      <w:keepLines w:val="1"/>
      <w:spacing w:before="200"/>
      <w:outlineLvl w:val="2"/>
    </w:pPr>
    <w:rPr>
      <w:rFonts w:asciiTheme="majorHAnsi" w:cstheme="majorBidi" w:eastAsiaTheme="majorEastAsia" w:hAnsiTheme="majorHAnsi"/>
      <w:b w:val="1"/>
      <w:bCs w:val="1"/>
      <w:color w:val="4f81bd" w:themeColor="accent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D78E4"/>
    <w:rPr>
      <w:rFonts w:ascii="Cambria" w:cs="Times New Roman" w:eastAsia="Times New Roman" w:hAnsi="Cambria"/>
      <w:b w:val="1"/>
      <w:bCs w:val="1"/>
      <w:color w:val="365f91"/>
      <w:sz w:val="28"/>
      <w:szCs w:val="28"/>
    </w:rPr>
  </w:style>
  <w:style w:type="paragraph" w:styleId="H1" w:customStyle="1">
    <w:name w:val="H1"/>
    <w:basedOn w:val="Heading1"/>
    <w:qFormat w:val="1"/>
    <w:rsid w:val="00372373"/>
    <w:pPr>
      <w:spacing w:after="200"/>
    </w:pPr>
    <w:rPr>
      <w:rFonts w:eastAsia="Calibri"/>
    </w:rPr>
  </w:style>
  <w:style w:type="paragraph" w:styleId="Title">
    <w:name w:val="Title"/>
    <w:basedOn w:val="Normal"/>
    <w:next w:val="Normal"/>
    <w:link w:val="TitleChar"/>
    <w:uiPriority w:val="10"/>
    <w:qFormat w:val="1"/>
    <w:rsid w:val="00427BF8"/>
    <w:pPr>
      <w:pBdr>
        <w:bottom w:color="4f81bd" w:space="4" w:sz="8" w:themeColor="accent1" w:val="single"/>
      </w:pBdr>
      <w:spacing w:after="300"/>
      <w:contextualSpacing w:val="1"/>
    </w:pPr>
    <w:rPr>
      <w:rFonts w:asciiTheme="majorHAnsi" w:cstheme="majorBidi" w:eastAsiaTheme="majorEastAsia" w:hAnsiTheme="majorHAnsi"/>
      <w:color w:val="17365d" w:themeColor="text2" w:themeShade="0000BF"/>
      <w:spacing w:val="5"/>
      <w:kern w:val="28"/>
      <w:sz w:val="52"/>
      <w:szCs w:val="52"/>
    </w:rPr>
  </w:style>
  <w:style w:type="character" w:styleId="TitleChar" w:customStyle="1">
    <w:name w:val="Title Char"/>
    <w:basedOn w:val="DefaultParagraphFont"/>
    <w:link w:val="Title"/>
    <w:uiPriority w:val="10"/>
    <w:rsid w:val="00427BF8"/>
    <w:rPr>
      <w:rFonts w:asciiTheme="majorHAnsi" w:cstheme="majorBidi" w:eastAsiaTheme="majorEastAsia" w:hAnsiTheme="majorHAnsi"/>
      <w:color w:val="17365d" w:themeColor="text2" w:themeShade="0000BF"/>
      <w:spacing w:val="5"/>
      <w:kern w:val="28"/>
      <w:sz w:val="52"/>
      <w:szCs w:val="52"/>
    </w:rPr>
  </w:style>
  <w:style w:type="paragraph" w:styleId="H1kp" w:customStyle="1">
    <w:name w:val="H1kp"/>
    <w:basedOn w:val="Heading1"/>
    <w:next w:val="Normal"/>
    <w:autoRedefine w:val="1"/>
    <w:qFormat w:val="1"/>
    <w:rsid w:val="004C384A"/>
    <w:pPr>
      <w:spacing w:before="0"/>
    </w:pPr>
    <w:rPr>
      <w:rFonts w:ascii="Verdana" w:hAnsi="Verdana" w:cstheme="majorBidi" w:eastAsiaTheme="majorEastAsia"/>
      <w:color w:val="1f497d" w:themeColor="text2"/>
      <w:sz w:val="32"/>
    </w:rPr>
  </w:style>
  <w:style w:type="paragraph" w:styleId="H2kp" w:customStyle="1">
    <w:name w:val="H2kp"/>
    <w:basedOn w:val="Heading2"/>
    <w:autoRedefine w:val="1"/>
    <w:qFormat w:val="1"/>
    <w:rsid w:val="004C384A"/>
    <w:pPr>
      <w:spacing w:before="0"/>
    </w:pPr>
    <w:rPr>
      <w:rFonts w:ascii="Verdana" w:hAnsi="Verdana"/>
      <w:color w:val="1f497d" w:themeColor="text2"/>
      <w:sz w:val="28"/>
    </w:rPr>
  </w:style>
  <w:style w:type="character" w:styleId="Heading2Char" w:customStyle="1">
    <w:name w:val="Heading 2 Char"/>
    <w:basedOn w:val="DefaultParagraphFont"/>
    <w:link w:val="Heading2"/>
    <w:uiPriority w:val="9"/>
    <w:semiHidden w:val="1"/>
    <w:rsid w:val="004C384A"/>
    <w:rPr>
      <w:rFonts w:asciiTheme="majorHAnsi" w:cstheme="majorBidi" w:eastAsiaTheme="majorEastAsia" w:hAnsiTheme="majorHAnsi"/>
      <w:b w:val="1"/>
      <w:bCs w:val="1"/>
      <w:color w:val="4f81bd" w:themeColor="accent1"/>
      <w:sz w:val="26"/>
      <w:szCs w:val="26"/>
    </w:rPr>
  </w:style>
  <w:style w:type="paragraph" w:styleId="H3kp" w:customStyle="1">
    <w:name w:val="H3kp"/>
    <w:basedOn w:val="Heading3"/>
    <w:autoRedefine w:val="1"/>
    <w:qFormat w:val="1"/>
    <w:rsid w:val="004C384A"/>
    <w:pPr>
      <w:spacing w:before="0"/>
    </w:pPr>
    <w:rPr>
      <w:rFonts w:ascii="Verdana" w:hAnsi="Verdana"/>
      <w:color w:val="1f497d" w:themeColor="text2"/>
      <w:sz w:val="24"/>
      <w:szCs w:val="22"/>
    </w:rPr>
  </w:style>
  <w:style w:type="character" w:styleId="Heading3Char" w:customStyle="1">
    <w:name w:val="Heading 3 Char"/>
    <w:basedOn w:val="DefaultParagraphFont"/>
    <w:link w:val="Heading3"/>
    <w:uiPriority w:val="9"/>
    <w:semiHidden w:val="1"/>
    <w:rsid w:val="004C384A"/>
    <w:rPr>
      <w:rFonts w:asciiTheme="majorHAnsi" w:cstheme="majorBidi" w:eastAsiaTheme="majorEastAsia" w:hAnsiTheme="majorHAnsi"/>
      <w:b w:val="1"/>
      <w:bCs w:val="1"/>
      <w:color w:val="4f81bd" w:themeColor="accent1"/>
      <w:szCs w:val="24"/>
    </w:rPr>
  </w:style>
  <w:style w:type="paragraph" w:styleId="normalKP" w:customStyle="1">
    <w:name w:val="normalKP"/>
    <w:basedOn w:val="Normal"/>
    <w:qFormat w:val="1"/>
    <w:rsid w:val="004C384A"/>
    <w:rPr>
      <w:szCs w:val="22"/>
    </w:rPr>
  </w:style>
  <w:style w:type="paragraph" w:styleId="H4kp" w:customStyle="1">
    <w:name w:val="H4kp"/>
    <w:basedOn w:val="Normal"/>
    <w:qFormat w:val="1"/>
    <w:rsid w:val="00553210"/>
    <w:rPr>
      <w:b w:val="1"/>
    </w:rPr>
  </w:style>
  <w:style w:type="paragraph" w:styleId="ListParagraph">
    <w:name w:val="List Paragraph"/>
    <w:basedOn w:val="Normal"/>
    <w:uiPriority w:val="34"/>
    <w:qFormat w:val="1"/>
    <w:rsid w:val="0016565D"/>
    <w:pPr>
      <w:ind w:left="720"/>
      <w:contextualSpacing w:val="1"/>
    </w:pPr>
  </w:style>
  <w:style w:type="character" w:styleId="Hyperlink">
    <w:name w:val="Hyperlink"/>
    <w:basedOn w:val="DefaultParagraphFont"/>
    <w:uiPriority w:val="99"/>
    <w:unhideWhenUsed w:val="1"/>
    <w:rsid w:val="00687C98"/>
    <w:rPr>
      <w:color w:val="0000ff" w:themeColor="hyperlink"/>
      <w:u w:val="single"/>
    </w:rPr>
  </w:style>
  <w:style w:type="character" w:styleId="FollowedHyperlink">
    <w:name w:val="FollowedHyperlink"/>
    <w:basedOn w:val="DefaultParagraphFont"/>
    <w:uiPriority w:val="99"/>
    <w:semiHidden w:val="1"/>
    <w:unhideWhenUsed w:val="1"/>
    <w:rsid w:val="00687C98"/>
    <w:rPr>
      <w:color w:val="800080" w:themeColor="followedHyperlink"/>
      <w:u w:val="single"/>
    </w:rPr>
  </w:style>
  <w:style w:type="paragraph" w:styleId="Header">
    <w:name w:val="header"/>
    <w:basedOn w:val="Normal"/>
    <w:link w:val="HeaderChar"/>
    <w:uiPriority w:val="99"/>
    <w:unhideWhenUsed w:val="1"/>
    <w:rsid w:val="008F55EB"/>
    <w:pPr>
      <w:tabs>
        <w:tab w:val="center" w:pos="4680"/>
        <w:tab w:val="right" w:pos="9360"/>
      </w:tabs>
    </w:pPr>
  </w:style>
  <w:style w:type="character" w:styleId="HeaderChar" w:customStyle="1">
    <w:name w:val="Header Char"/>
    <w:basedOn w:val="DefaultParagraphFont"/>
    <w:link w:val="Header"/>
    <w:uiPriority w:val="99"/>
    <w:rsid w:val="008F55EB"/>
    <w:rPr>
      <w:rFonts w:cs="Verdana"/>
      <w:color w:val="000000"/>
    </w:rPr>
  </w:style>
  <w:style w:type="paragraph" w:styleId="Footer">
    <w:name w:val="footer"/>
    <w:basedOn w:val="Normal"/>
    <w:link w:val="FooterChar"/>
    <w:uiPriority w:val="99"/>
    <w:unhideWhenUsed w:val="1"/>
    <w:rsid w:val="008F55EB"/>
    <w:pPr>
      <w:tabs>
        <w:tab w:val="center" w:pos="4680"/>
        <w:tab w:val="right" w:pos="9360"/>
      </w:tabs>
    </w:pPr>
  </w:style>
  <w:style w:type="character" w:styleId="FooterChar" w:customStyle="1">
    <w:name w:val="Footer Char"/>
    <w:basedOn w:val="DefaultParagraphFont"/>
    <w:link w:val="Footer"/>
    <w:uiPriority w:val="99"/>
    <w:rsid w:val="008F55EB"/>
    <w:rPr>
      <w:rFonts w:cs="Verdana"/>
      <w:color w:val="000000"/>
    </w:rPr>
  </w:style>
  <w:style w:type="paragraph" w:styleId="NormalWeb">
    <w:name w:val="Normal (Web)"/>
    <w:basedOn w:val="Normal"/>
    <w:uiPriority w:val="99"/>
    <w:semiHidden w:val="1"/>
    <w:unhideWhenUsed w:val="1"/>
    <w:rsid w:val="00C01B3D"/>
    <w:pPr>
      <w:widowControl w:val="1"/>
      <w:autoSpaceDE w:val="1"/>
      <w:autoSpaceDN w:val="1"/>
      <w:adjustRightInd w:val="1"/>
      <w:spacing w:after="100" w:afterAutospacing="1" w:before="100" w:beforeAutospacing="1"/>
    </w:pPr>
    <w:rPr>
      <w:rFonts w:ascii="Times New Roman" w:cs="Times New Roman" w:hAnsi="Times New Roman"/>
      <w:color w:val="auto"/>
      <w:sz w:val="24"/>
      <w:szCs w:val="24"/>
    </w:rPr>
  </w:style>
  <w:style w:type="character" w:styleId="author-item" w:customStyle="1">
    <w:name w:val="author-item"/>
    <w:basedOn w:val="DefaultParagraphFont"/>
    <w:rsid w:val="008E4D97"/>
  </w:style>
  <w:style w:type="character" w:styleId="author-split" w:customStyle="1">
    <w:name w:val="author-split"/>
    <w:basedOn w:val="DefaultParagraphFont"/>
    <w:rsid w:val="008E4D97"/>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2019-11-30T20:34:00Z</dcterms:created>
  <dc:creator>Kathy Ponto</dc:creator>
</cp:coreProperties>
</file>